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FB" w:rsidRPr="00E64F30" w:rsidRDefault="004C75FB" w:rsidP="004C75FB">
      <w:pPr>
        <w:pStyle w:val="NormalWeb"/>
        <w:rPr>
          <w:b/>
        </w:rPr>
      </w:pPr>
      <w:r w:rsidRPr="00E64F30">
        <w:rPr>
          <w:b/>
        </w:rPr>
        <w:t>Documentos necessários para habilitação de casamento:</w:t>
      </w:r>
    </w:p>
    <w:p w:rsidR="004C75FB" w:rsidRPr="00E64F30" w:rsidRDefault="004C75FB" w:rsidP="004C75FB">
      <w:pPr>
        <w:pStyle w:val="NormalWeb"/>
        <w:rPr>
          <w:b/>
          <w:i/>
        </w:rPr>
      </w:pPr>
      <w:r w:rsidRPr="00E64F30">
        <w:rPr>
          <w:b/>
          <w:i/>
        </w:rPr>
        <w:t>Nubentes solteiros maiores de 18 anos:</w:t>
      </w:r>
    </w:p>
    <w:p w:rsidR="004C75FB" w:rsidRDefault="004C75FB" w:rsidP="004C75FB">
      <w:pPr>
        <w:pStyle w:val="NormalWeb"/>
      </w:pPr>
      <w:r>
        <w:t>- certidão de nascimento original</w:t>
      </w:r>
    </w:p>
    <w:p w:rsidR="004C75FB" w:rsidRDefault="004C75FB" w:rsidP="004C75FB">
      <w:pPr>
        <w:pStyle w:val="NormalWeb"/>
      </w:pPr>
      <w:r>
        <w:t>- documento de identidade RG e CPF ou CNH (original e cópia)</w:t>
      </w:r>
    </w:p>
    <w:p w:rsidR="004C75FB" w:rsidRDefault="004C75FB" w:rsidP="004C75FB">
      <w:pPr>
        <w:pStyle w:val="NormalWeb"/>
      </w:pPr>
      <w:r>
        <w:t>- duas testemunhas maiores de 18 anos, com RG ou CNH (original e cópia)</w:t>
      </w:r>
    </w:p>
    <w:p w:rsidR="004C75FB" w:rsidRPr="00E64F30" w:rsidRDefault="004C75FB" w:rsidP="004C75FB">
      <w:pPr>
        <w:pStyle w:val="NormalWeb"/>
        <w:rPr>
          <w:b/>
          <w:i/>
        </w:rPr>
      </w:pPr>
      <w:r w:rsidRPr="00E64F30">
        <w:rPr>
          <w:b/>
          <w:i/>
        </w:rPr>
        <w:t>Nubentes solteiros (maiores de 16 e menores de 18 anos)</w:t>
      </w:r>
    </w:p>
    <w:p w:rsidR="004C75FB" w:rsidRDefault="004C75FB" w:rsidP="004C75FB">
      <w:pPr>
        <w:pStyle w:val="NormalWeb"/>
      </w:pPr>
      <w:r>
        <w:t>- consentimento do pais com firma reconhecida em cartório</w:t>
      </w:r>
    </w:p>
    <w:p w:rsidR="004C75FB" w:rsidRDefault="004C75FB" w:rsidP="004C75FB">
      <w:pPr>
        <w:pStyle w:val="NormalWeb"/>
      </w:pPr>
      <w:r>
        <w:t>- certidão de nascimento original</w:t>
      </w:r>
    </w:p>
    <w:p w:rsidR="004C75FB" w:rsidRDefault="004C75FB" w:rsidP="004C75FB">
      <w:pPr>
        <w:pStyle w:val="NormalWeb"/>
      </w:pPr>
      <w:r>
        <w:t>- documento de identidade RG e CPF ou CNH (original e cópia)</w:t>
      </w:r>
    </w:p>
    <w:p w:rsidR="004C75FB" w:rsidRDefault="004C75FB" w:rsidP="004C75FB">
      <w:pPr>
        <w:pStyle w:val="NormalWeb"/>
      </w:pPr>
      <w:r>
        <w:t>- duas testemunhas maiores de 18 anos, com RG ou CNH (original e cópia)</w:t>
      </w:r>
    </w:p>
    <w:p w:rsidR="004C75FB" w:rsidRDefault="004C75FB" w:rsidP="004C75FB">
      <w:pPr>
        <w:pStyle w:val="NormalWeb"/>
      </w:pPr>
      <w:r>
        <w:t>OBS: Os nubentes e testemunhas têm que estar presentes no dia da habilitação.</w:t>
      </w:r>
    </w:p>
    <w:p w:rsidR="004C75FB" w:rsidRDefault="004C75FB" w:rsidP="004C75FB">
      <w:pPr>
        <w:pStyle w:val="NormalWeb"/>
      </w:pPr>
      <w:r>
        <w:t>OBS: Menores de 16 anos, somente com alvará de suprimento de idade fornecido pelo juiz de família.</w:t>
      </w:r>
    </w:p>
    <w:p w:rsidR="004C75FB" w:rsidRPr="00E64F30" w:rsidRDefault="004C75FB" w:rsidP="004C75FB">
      <w:pPr>
        <w:pStyle w:val="NormalWeb"/>
        <w:rPr>
          <w:b/>
          <w:i/>
        </w:rPr>
      </w:pPr>
      <w:r w:rsidRPr="00E64F30">
        <w:rPr>
          <w:b/>
          <w:i/>
        </w:rPr>
        <w:t>Nubentes Divorciados:</w:t>
      </w:r>
    </w:p>
    <w:p w:rsidR="004C75FB" w:rsidRDefault="004C75FB" w:rsidP="004C75FB">
      <w:pPr>
        <w:pStyle w:val="NormalWeb"/>
      </w:pPr>
      <w:r>
        <w:t>- certidão de casamento original com averbação de divórcio</w:t>
      </w:r>
    </w:p>
    <w:p w:rsidR="004C75FB" w:rsidRDefault="004C75FB" w:rsidP="004C75FB">
      <w:pPr>
        <w:pStyle w:val="NormalWeb"/>
      </w:pPr>
      <w:r>
        <w:t>- cópia do processo de divórcio ou Escritura Pública do Divórcio (informando sobre partilha de bens)</w:t>
      </w:r>
    </w:p>
    <w:p w:rsidR="004C75FB" w:rsidRDefault="004C75FB" w:rsidP="004C75FB">
      <w:pPr>
        <w:pStyle w:val="NormalWeb"/>
      </w:pPr>
      <w:r>
        <w:t>- carteira de identidade atualizada para divorciado (a), RG e CPF ou CNH (original e cópia).</w:t>
      </w:r>
    </w:p>
    <w:p w:rsidR="004C75FB" w:rsidRDefault="004C75FB" w:rsidP="004C75FB">
      <w:pPr>
        <w:pStyle w:val="NormalWeb"/>
      </w:pPr>
      <w:r>
        <w:t>OBS: Os nubentes e testemunhas têm que estar presentes no dia da habilitação</w:t>
      </w:r>
    </w:p>
    <w:p w:rsidR="004C75FB" w:rsidRDefault="004C75FB" w:rsidP="004C75FB">
      <w:pPr>
        <w:pStyle w:val="NormalWeb"/>
      </w:pPr>
      <w:r>
        <w:t>OBS: Caso o divorciado queira se casar antes de ter sido homologada ou decidida a partilha dos bens do casal, vigorará o regime de separação legal (C.C. Artigo. 1.641, inc. I, c/c art. 1.523, inc. II).</w:t>
      </w:r>
    </w:p>
    <w:p w:rsidR="004C75FB" w:rsidRPr="00E64F30" w:rsidRDefault="004C75FB" w:rsidP="004C75FB">
      <w:pPr>
        <w:pStyle w:val="NormalWeb"/>
        <w:rPr>
          <w:b/>
          <w:i/>
        </w:rPr>
      </w:pPr>
      <w:r w:rsidRPr="00E64F30">
        <w:rPr>
          <w:b/>
          <w:i/>
        </w:rPr>
        <w:t>Nubentes Viúvo ou Viúva:</w:t>
      </w:r>
    </w:p>
    <w:p w:rsidR="004C75FB" w:rsidRDefault="004C75FB" w:rsidP="004C75FB">
      <w:pPr>
        <w:pStyle w:val="NormalWeb"/>
      </w:pPr>
      <w:r>
        <w:t>- certidão de casamento original atualizada com anotação de óbito</w:t>
      </w:r>
    </w:p>
    <w:p w:rsidR="004C75FB" w:rsidRDefault="004C75FB" w:rsidP="004C75FB">
      <w:pPr>
        <w:pStyle w:val="NormalWeb"/>
      </w:pPr>
      <w:r>
        <w:t>- cópia autenticada certidão de óbito do conjugue falecido</w:t>
      </w:r>
    </w:p>
    <w:p w:rsidR="004C75FB" w:rsidRDefault="004C75FB" w:rsidP="004C75FB">
      <w:pPr>
        <w:pStyle w:val="NormalWeb"/>
      </w:pPr>
      <w:r>
        <w:t>- RG e CPF ou CNH (original e cópia)</w:t>
      </w:r>
    </w:p>
    <w:p w:rsidR="004C75FB" w:rsidRDefault="004C75FB" w:rsidP="004C75FB">
      <w:pPr>
        <w:pStyle w:val="NormalWeb"/>
      </w:pPr>
      <w:r>
        <w:t>- duas testemunhas maiores de 18 anos, com RG ou CNH (original e cópia)</w:t>
      </w:r>
    </w:p>
    <w:p w:rsidR="00514230" w:rsidRDefault="004C75FB" w:rsidP="004C75FB">
      <w:pPr>
        <w:pStyle w:val="NormalWeb"/>
      </w:pPr>
      <w:r>
        <w:lastRenderedPageBreak/>
        <w:t>OBS: Caso haja inventário, deve-se juntar formal de partilha. Não havendo inventário, deve-se juntar sentença negativa de inventário fornecido pela vara de órfãos e sucessões, ou opção do regime de separação legal (C.C art. 1641, inc. I, c/c art. 153, inc. I)</w:t>
      </w:r>
      <w:bookmarkStart w:id="0" w:name="_GoBack"/>
      <w:bookmarkEnd w:id="0"/>
    </w:p>
    <w:sectPr w:rsidR="005142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FB"/>
    <w:rsid w:val="004C75FB"/>
    <w:rsid w:val="0051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3D435-AFE3-4AEA-A332-CD22569D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Camila</cp:lastModifiedBy>
  <cp:revision>1</cp:revision>
  <dcterms:created xsi:type="dcterms:W3CDTF">2019-09-06T14:13:00Z</dcterms:created>
  <dcterms:modified xsi:type="dcterms:W3CDTF">2019-09-06T14:13:00Z</dcterms:modified>
</cp:coreProperties>
</file>