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A5" w:rsidRPr="008677F4" w:rsidRDefault="00F732A5">
      <w:pPr>
        <w:rPr>
          <w:b/>
        </w:rPr>
      </w:pPr>
      <w:r w:rsidRPr="00F732A5">
        <w:rPr>
          <w:b/>
        </w:rPr>
        <w:t>Programação</w:t>
      </w:r>
      <w:r w:rsidR="008677F4" w:rsidRPr="008677F4">
        <w:rPr>
          <w:b/>
        </w:rPr>
        <w:t xml:space="preserve"> </w:t>
      </w:r>
      <w:r w:rsidR="008677F4" w:rsidRPr="008677F4">
        <w:rPr>
          <w:b/>
        </w:rPr>
        <w:t>estadual p</w:t>
      </w:r>
      <w:bookmarkStart w:id="0" w:name="_GoBack"/>
      <w:bookmarkEnd w:id="0"/>
      <w:r w:rsidR="008677F4" w:rsidRPr="008677F4">
        <w:rPr>
          <w:b/>
        </w:rPr>
        <w:t>ara a Semana Nacional do Patrimônio</w:t>
      </w:r>
    </w:p>
    <w:p w:rsidR="00F732A5" w:rsidRDefault="00F732A5">
      <w:r w:rsidRPr="00F732A5">
        <w:rPr>
          <w:b/>
        </w:rPr>
        <w:t>Live 1 (17/</w:t>
      </w:r>
      <w:proofErr w:type="gramStart"/>
      <w:r w:rsidRPr="00F732A5">
        <w:rPr>
          <w:b/>
        </w:rPr>
        <w:t>08)</w:t>
      </w:r>
      <w:r>
        <w:br/>
        <w:t>Roda</w:t>
      </w:r>
      <w:proofErr w:type="gramEnd"/>
      <w:r>
        <w:t xml:space="preserve"> de conversa: </w:t>
      </w:r>
      <w:r>
        <w:t xml:space="preserve">Patrimônio e Diversidade Cultural da Amazônia </w:t>
      </w:r>
      <w:r>
        <w:t>– As Políticas Públicas para sua proteção</w:t>
      </w:r>
      <w:r>
        <w:br/>
        <w:t>Mediação:</w:t>
      </w:r>
      <w:r>
        <w:t xml:space="preserve"> </w:t>
      </w:r>
      <w:r>
        <w:t xml:space="preserve">Karina Moriya </w:t>
      </w:r>
      <w:r>
        <w:t>–</w:t>
      </w:r>
      <w:r>
        <w:t xml:space="preserve"> Arquiteta e urbanista e diretora do Departamento de Patrimônio Histórico, Artístico e Cultural (DPHAC/ </w:t>
      </w:r>
      <w:proofErr w:type="spellStart"/>
      <w:r>
        <w:t>Secult</w:t>
      </w:r>
      <w:proofErr w:type="spellEnd"/>
      <w:r>
        <w:t>).</w:t>
      </w:r>
      <w:r>
        <w:br/>
        <w:t xml:space="preserve">Convidadas: Cláudia Campos Nascimento </w:t>
      </w:r>
      <w:r>
        <w:t>–</w:t>
      </w:r>
      <w:r>
        <w:t xml:space="preserve"> Arquiteta e urbanista, mestra em Arquitetura e Urbanismo (Patrimônio, Restauro e Tecnologia) e especialista em Artes Visuais e Semiótica (UFPA).</w:t>
      </w:r>
      <w:r>
        <w:br/>
      </w:r>
    </w:p>
    <w:p w:rsidR="003433FB" w:rsidRDefault="00F732A5">
      <w:r>
        <w:t xml:space="preserve">Helena Pinto Lima </w:t>
      </w:r>
      <w:r>
        <w:t>–</w:t>
      </w:r>
      <w:r>
        <w:t xml:space="preserve"> Arqueóloga, pesquisadora do Museu Paraense Emílio Goeldi/MCTI. Curadora da coleção arqueológica da Reserva Técnica Mário Ferreira Simões (RTMFS/MPEG).</w:t>
      </w:r>
      <w:r>
        <w:br/>
        <w:t> </w:t>
      </w:r>
      <w:r>
        <w:br/>
        <w:t xml:space="preserve">Tatiana Carepa </w:t>
      </w:r>
      <w:proofErr w:type="spellStart"/>
      <w:r>
        <w:t>Roffé</w:t>
      </w:r>
      <w:proofErr w:type="spellEnd"/>
      <w:r>
        <w:t xml:space="preserve"> Borges </w:t>
      </w:r>
      <w:r>
        <w:t>–</w:t>
      </w:r>
      <w:r>
        <w:t xml:space="preserve"> Mestre em Arquitetura e Urbanismo pela UFPA, na linha Patrimônio, Restauro e Tecnologia; especialista em Iluminação e Design de Interiores pela Universidade Castelo Branco.</w:t>
      </w:r>
      <w:r>
        <w:br/>
        <w:t> </w:t>
      </w:r>
      <w:r>
        <w:br/>
      </w:r>
      <w:r w:rsidRPr="00F732A5">
        <w:rPr>
          <w:b/>
        </w:rPr>
        <w:t>Live 2 (18/08)</w:t>
      </w:r>
      <w:r>
        <w:br/>
        <w:t>Museologia para além dos muros – relato de experiência a partir do Ponto de Memória da Terra Firme</w:t>
      </w:r>
      <w:r>
        <w:br/>
        <w:t xml:space="preserve">Mediação: </w:t>
      </w:r>
      <w:proofErr w:type="spellStart"/>
      <w:r>
        <w:t>Dayseane</w:t>
      </w:r>
      <w:proofErr w:type="spellEnd"/>
      <w:r>
        <w:t xml:space="preserve"> Ferraz </w:t>
      </w:r>
      <w:r>
        <w:t>–</w:t>
      </w:r>
      <w:r>
        <w:t xml:space="preserve"> Coordenadora de Documentação e Pesquisa/SIM/SECULT</w:t>
      </w:r>
      <w:r>
        <w:br/>
        <w:t xml:space="preserve">Convidada: Helena Quadros </w:t>
      </w:r>
      <w:r>
        <w:t>–</w:t>
      </w:r>
      <w:r>
        <w:t xml:space="preserve"> Educadora do Museu Paraense Emílio Goeldi; Conselheira do Ponto de Memória da Terra Firme.</w:t>
      </w:r>
      <w:r>
        <w:br/>
        <w:t> </w:t>
      </w:r>
      <w:r>
        <w:br/>
      </w:r>
      <w:r w:rsidRPr="00F732A5">
        <w:rPr>
          <w:b/>
        </w:rPr>
        <w:t>Live 3 (19/08)</w:t>
      </w:r>
      <w:r>
        <w:br/>
        <w:t>Comida como Patrimônio</w:t>
      </w:r>
      <w:r>
        <w:br/>
        <w:t xml:space="preserve">Mediação: Anselmo Paes </w:t>
      </w:r>
      <w:r>
        <w:t>–</w:t>
      </w:r>
      <w:r>
        <w:t xml:space="preserve"> Diretor do Museu do Círio (SIMM/</w:t>
      </w:r>
      <w:proofErr w:type="spellStart"/>
      <w:r>
        <w:t>Secult</w:t>
      </w:r>
      <w:proofErr w:type="spellEnd"/>
      <w:r>
        <w:t>)</w:t>
      </w:r>
      <w:r>
        <w:br/>
        <w:t xml:space="preserve">Convidada: Tainá Marajoara </w:t>
      </w:r>
      <w:r>
        <w:t>–</w:t>
      </w:r>
      <w:r>
        <w:t xml:space="preserve"> Graduada em Ciências Sociais e em Comunicação Social (UFPA); membro fundador da Rede de Cultura Alimentar da Amazônia – Rede R</w:t>
      </w:r>
      <w:r>
        <w:t>ama</w:t>
      </w:r>
      <w:r>
        <w:t>; pensadora e curadora em cultura e arte originária contemporânea.</w:t>
      </w:r>
      <w:r>
        <w:br/>
        <w:t> </w:t>
      </w:r>
      <w:r>
        <w:br/>
      </w:r>
      <w:r w:rsidRPr="00F732A5">
        <w:rPr>
          <w:b/>
        </w:rPr>
        <w:t>Live 4 (20/08)</w:t>
      </w:r>
      <w:r>
        <w:br/>
        <w:t>Memórias subalternizadas, patrimônios contemporâneos</w:t>
      </w:r>
      <w:r>
        <w:br/>
        <w:t xml:space="preserve">Mediação: Cássia da Rosa </w:t>
      </w:r>
      <w:r>
        <w:t>–</w:t>
      </w:r>
      <w:r>
        <w:t xml:space="preserve"> Diretora do Museu do Estado do Pará (SIMM/ </w:t>
      </w:r>
      <w:proofErr w:type="spellStart"/>
      <w:r>
        <w:t>Secult</w:t>
      </w:r>
      <w:proofErr w:type="spellEnd"/>
      <w:r>
        <w:t>)</w:t>
      </w:r>
      <w:r>
        <w:br/>
        <w:t xml:space="preserve">Convidadas: </w:t>
      </w:r>
      <w:proofErr w:type="spellStart"/>
      <w:r>
        <w:t>Symmy</w:t>
      </w:r>
      <w:proofErr w:type="spellEnd"/>
      <w:r>
        <w:t xml:space="preserve"> </w:t>
      </w:r>
      <w:proofErr w:type="spellStart"/>
      <w:r>
        <w:t>Larrat</w:t>
      </w:r>
      <w:proofErr w:type="spellEnd"/>
      <w:r>
        <w:t xml:space="preserve"> </w:t>
      </w:r>
      <w:r>
        <w:t>–</w:t>
      </w:r>
      <w:r>
        <w:t xml:space="preserve"> Presidenta da ABGLT, foi coordenadora do programa </w:t>
      </w:r>
      <w:proofErr w:type="spellStart"/>
      <w:r>
        <w:t>Transcidadania</w:t>
      </w:r>
      <w:proofErr w:type="spellEnd"/>
      <w:r>
        <w:t xml:space="preserve"> da prefeitura de São Paulo e coordenadora nacional LGBT no governo Dilma.</w:t>
      </w:r>
      <w:r>
        <w:br/>
        <w:t> </w:t>
      </w:r>
      <w:r>
        <w:br/>
        <w:t xml:space="preserve">Luzia Gomes </w:t>
      </w:r>
      <w:r>
        <w:t>–</w:t>
      </w:r>
      <w:r>
        <w:t xml:space="preserve"> Baiana, poeta, feminista negra e docente do curso de Museologia da UFPA.</w:t>
      </w:r>
      <w:r>
        <w:br/>
        <w:t> </w:t>
      </w:r>
      <w:r>
        <w:br/>
      </w:r>
      <w:proofErr w:type="spellStart"/>
      <w:r>
        <w:t>Puyr</w:t>
      </w:r>
      <w:proofErr w:type="spellEnd"/>
      <w:r>
        <w:t xml:space="preserve"> </w:t>
      </w:r>
      <w:proofErr w:type="spellStart"/>
      <w:r>
        <w:t>Tembé</w:t>
      </w:r>
      <w:proofErr w:type="spellEnd"/>
      <w:r>
        <w:t xml:space="preserve"> </w:t>
      </w:r>
      <w:r>
        <w:t>–</w:t>
      </w:r>
      <w:r>
        <w:t xml:space="preserve"> Militante e ativista </w:t>
      </w:r>
      <w:proofErr w:type="spellStart"/>
      <w:r>
        <w:t>indigena</w:t>
      </w:r>
      <w:proofErr w:type="spellEnd"/>
      <w:r>
        <w:t xml:space="preserve">; </w:t>
      </w:r>
      <w:proofErr w:type="spellStart"/>
      <w:r>
        <w:t>vice-presidenta</w:t>
      </w:r>
      <w:proofErr w:type="spellEnd"/>
      <w:r>
        <w:t xml:space="preserve"> da Federação dos Povos indígenas do Pará (</w:t>
      </w:r>
      <w:proofErr w:type="spellStart"/>
      <w:r>
        <w:t>Fepipa</w:t>
      </w:r>
      <w:proofErr w:type="spellEnd"/>
      <w:r>
        <w:t>); atua na coordenação da primeira marcha das mulheres indígenas.</w:t>
      </w:r>
      <w:r>
        <w:br/>
        <w:t> </w:t>
      </w:r>
      <w:r>
        <w:br/>
      </w:r>
      <w:r w:rsidRPr="00F732A5">
        <w:rPr>
          <w:b/>
        </w:rPr>
        <w:t>Live 5 (21/08)</w:t>
      </w:r>
      <w:r>
        <w:br/>
        <w:t>Patrimônio cultural, desenvolvimento local e turismo</w:t>
      </w:r>
      <w:r>
        <w:br/>
        <w:t xml:space="preserve">Mediação: Emanoel Jr </w:t>
      </w:r>
      <w:r>
        <w:t>–</w:t>
      </w:r>
      <w:r>
        <w:t xml:space="preserve"> Coordenador de Documentação e Pesquisa do SIMM/SECULT</w:t>
      </w:r>
      <w:r>
        <w:br/>
        <w:t>Convidadas: Terezinha Mor</w:t>
      </w:r>
      <w:r>
        <w:t>a</w:t>
      </w:r>
      <w:r>
        <w:t xml:space="preserve">es </w:t>
      </w:r>
      <w:r>
        <w:t>–</w:t>
      </w:r>
      <w:r>
        <w:t xml:space="preserve"> Dra. em Gestão de Recursos Naturais; mestra em Planejamento e Gestão ambiental; coordenadora do </w:t>
      </w:r>
      <w:proofErr w:type="spellStart"/>
      <w:r>
        <w:t>Ecomuseu</w:t>
      </w:r>
      <w:proofErr w:type="spellEnd"/>
      <w:r>
        <w:t xml:space="preserve"> da Amazônia.</w:t>
      </w:r>
      <w:r>
        <w:br/>
      </w:r>
      <w:r>
        <w:lastRenderedPageBreak/>
        <w:t> </w:t>
      </w:r>
      <w:r>
        <w:br/>
        <w:t xml:space="preserve">Renata de Godoy </w:t>
      </w:r>
      <w:r>
        <w:t>–</w:t>
      </w:r>
      <w:r>
        <w:t xml:space="preserve"> PhD em Antropologia e Arqueologia - IFCH/PPGA/PPGAU (UFPA).</w:t>
      </w:r>
    </w:p>
    <w:sectPr w:rsidR="00343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A5"/>
    <w:rsid w:val="00123334"/>
    <w:rsid w:val="003433FB"/>
    <w:rsid w:val="008677F4"/>
    <w:rsid w:val="008F00CC"/>
    <w:rsid w:val="00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7452-26A4-4846-A65F-45A27BAB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dcreis-PC</dc:creator>
  <cp:keywords/>
  <dc:description/>
  <cp:lastModifiedBy>dcreis-PC</cp:lastModifiedBy>
  <cp:revision>1</cp:revision>
  <dcterms:created xsi:type="dcterms:W3CDTF">2020-08-15T11:48:00Z</dcterms:created>
  <dcterms:modified xsi:type="dcterms:W3CDTF">2020-08-15T12:05:00Z</dcterms:modified>
</cp:coreProperties>
</file>